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238E" w14:textId="50B250D3" w:rsidR="00976CD4" w:rsidRPr="00696FA4" w:rsidRDefault="00976CD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Dear </w:t>
      </w:r>
      <w:r w:rsidR="00696FA4" w:rsidRPr="00696FA4">
        <w:t>_____________,</w:t>
      </w:r>
    </w:p>
    <w:p w14:paraId="590E8A16" w14:textId="1DD44C7B" w:rsidR="00976CD4" w:rsidRPr="00696FA4" w:rsidRDefault="00976CD4" w:rsidP="00696FA4">
      <w:pPr>
        <w:pStyle w:val="NormalGwe"/>
        <w:spacing w:before="0" w:beforeAutospacing="0" w:after="0" w:afterAutospacing="0" w:line="276" w:lineRule="auto"/>
      </w:pPr>
    </w:p>
    <w:p w14:paraId="77DC1179" w14:textId="7BA3B40B" w:rsidR="007A2667" w:rsidRPr="00696FA4" w:rsidRDefault="00976CD4" w:rsidP="00696FA4">
      <w:pPr>
        <w:pStyle w:val="NormalGwe"/>
        <w:spacing w:before="0" w:beforeAutospacing="0" w:after="0" w:afterAutospacing="0" w:line="276" w:lineRule="auto"/>
        <w:rPr>
          <w:b/>
          <w:bCs/>
        </w:rPr>
      </w:pPr>
      <w:r w:rsidRPr="00696FA4">
        <w:rPr>
          <w:b/>
          <w:bCs/>
        </w:rPr>
        <w:t>End persecution and imprisonment of writers in Turkey</w:t>
      </w:r>
    </w:p>
    <w:p w14:paraId="0A081782" w14:textId="7D74A8CF" w:rsidR="00BC0618" w:rsidRPr="00696FA4" w:rsidRDefault="00BC0618" w:rsidP="00696FA4">
      <w:pPr>
        <w:pStyle w:val="text-justify"/>
        <w:shd w:val="clear" w:color="auto" w:fill="FFFFFF"/>
        <w:spacing w:after="0" w:line="276" w:lineRule="auto"/>
        <w:jc w:val="both"/>
      </w:pPr>
      <w:r w:rsidRPr="00696FA4">
        <w:t>I am writing to you as part of a coordinated call by Scottish PEN and Wales PEN Cymru to end the imprisonment of writers</w:t>
      </w:r>
      <w:r w:rsidR="00EA4CA8" w:rsidRPr="00696FA4">
        <w:t xml:space="preserve"> in Turkey,</w:t>
      </w:r>
      <w:r w:rsidRPr="00696FA4">
        <w:t xml:space="preserve"> including Ahmet </w:t>
      </w:r>
      <w:proofErr w:type="spellStart"/>
      <w:r w:rsidRPr="00696FA4">
        <w:t>Altan</w:t>
      </w:r>
      <w:proofErr w:type="spellEnd"/>
      <w:r w:rsidRPr="00696FA4">
        <w:t xml:space="preserve">, </w:t>
      </w:r>
      <w:proofErr w:type="spellStart"/>
      <w:r w:rsidRPr="00696FA4">
        <w:t>Ilhan</w:t>
      </w:r>
      <w:proofErr w:type="spellEnd"/>
      <w:r w:rsidRPr="00696FA4">
        <w:t xml:space="preserve"> Sami </w:t>
      </w:r>
      <w:proofErr w:type="spellStart"/>
      <w:r w:rsidRPr="00696FA4">
        <w:t>Çomak</w:t>
      </w:r>
      <w:proofErr w:type="spellEnd"/>
      <w:r w:rsidRPr="00696FA4">
        <w:t>, O</w:t>
      </w:r>
      <w:r w:rsidR="00AB3240">
        <w:t>s</w:t>
      </w:r>
      <w:bookmarkStart w:id="0" w:name="_GoBack"/>
      <w:bookmarkEnd w:id="0"/>
      <w:r w:rsidRPr="00696FA4">
        <w:t xml:space="preserve">man Kavala and </w:t>
      </w:r>
      <w:proofErr w:type="spellStart"/>
      <w:r w:rsidRPr="00696FA4">
        <w:t>Nedim</w:t>
      </w:r>
      <w:proofErr w:type="spellEnd"/>
      <w:r w:rsidRPr="00696FA4">
        <w:t xml:space="preserve"> </w:t>
      </w:r>
      <w:proofErr w:type="spellStart"/>
      <w:r w:rsidRPr="00696FA4">
        <w:t>Türfent</w:t>
      </w:r>
      <w:proofErr w:type="spellEnd"/>
      <w:r w:rsidR="00EA4CA8" w:rsidRPr="00696FA4">
        <w:t xml:space="preserve">, among others. </w:t>
      </w:r>
    </w:p>
    <w:p w14:paraId="446130EB" w14:textId="4D4A84C2" w:rsidR="00EA4CA8" w:rsidRPr="00696FA4" w:rsidRDefault="00BC0618" w:rsidP="00696FA4">
      <w:pPr>
        <w:pStyle w:val="NormalGwe"/>
        <w:spacing w:before="0" w:beforeAutospacing="0" w:after="360" w:afterAutospacing="0" w:line="276" w:lineRule="auto"/>
      </w:pPr>
      <w:r w:rsidRPr="00696FA4">
        <w:t xml:space="preserve">I have joined </w:t>
      </w:r>
      <w:r w:rsidR="00A8499D" w:rsidRPr="00696FA4">
        <w:t>activists</w:t>
      </w:r>
      <w:r w:rsidRPr="00696FA4">
        <w:t xml:space="preserve"> around the world in marking the Day of the Imprisoned Writer on </w:t>
      </w:r>
      <w:r w:rsidR="00EA4CA8" w:rsidRPr="00696FA4">
        <w:t xml:space="preserve">15 November and </w:t>
      </w:r>
      <w:r w:rsidRPr="00696FA4">
        <w:t xml:space="preserve">call on you to respond to the urgent crisis these writers face. </w:t>
      </w:r>
      <w:r w:rsidR="00EA4CA8" w:rsidRPr="00696FA4">
        <w:t>No artist should face imprisonment for their work</w:t>
      </w:r>
      <w:r w:rsidR="00442024" w:rsidRPr="00696FA4">
        <w:t>. These writers</w:t>
      </w:r>
      <w:r w:rsidR="00EA4CA8" w:rsidRPr="00696FA4">
        <w:t xml:space="preserve"> now face additional risks to their health and mental wellbeing as COVID-19 continues to spread. </w:t>
      </w:r>
      <w:r w:rsidR="00B94D1F" w:rsidRPr="00696FA4">
        <w:t xml:space="preserve">Turkey’s prisons were already notorious for human rights abuses, overcrowding and unsanitary conditions before the pandemic, and </w:t>
      </w:r>
      <w:r w:rsidR="002B188F" w:rsidRPr="00696FA4">
        <w:t xml:space="preserve">as Turkey is an </w:t>
      </w:r>
      <w:proofErr w:type="spellStart"/>
      <w:r w:rsidR="002B188F" w:rsidRPr="00696FA4">
        <w:t>epicentre</w:t>
      </w:r>
      <w:proofErr w:type="spellEnd"/>
      <w:r w:rsidR="002B188F" w:rsidRPr="00696FA4">
        <w:t xml:space="preserve"> of the pandemic in the Middle East (with over 38</w:t>
      </w:r>
      <w:r w:rsidR="00693A1E" w:rsidRPr="00696FA4">
        <w:t>2</w:t>
      </w:r>
      <w:r w:rsidR="002B188F" w:rsidRPr="00696FA4">
        <w:t>,</w:t>
      </w:r>
      <w:r w:rsidR="00693A1E" w:rsidRPr="00696FA4">
        <w:t>0</w:t>
      </w:r>
      <w:r w:rsidR="002B188F" w:rsidRPr="00696FA4">
        <w:t xml:space="preserve">00 cases </w:t>
      </w:r>
      <w:r w:rsidR="00693A1E" w:rsidRPr="00696FA4">
        <w:t xml:space="preserve">confirmed by </w:t>
      </w:r>
      <w:hyperlink r:id="rId7" w:history="1">
        <w:r w:rsidR="00693A1E" w:rsidRPr="00696FA4">
          <w:rPr>
            <w:rStyle w:val="Hyperddolen"/>
            <w:color w:val="auto"/>
          </w:rPr>
          <w:t>WHO</w:t>
        </w:r>
      </w:hyperlink>
      <w:r w:rsidR="002B188F" w:rsidRPr="00696FA4">
        <w:t>) concerns</w:t>
      </w:r>
      <w:r w:rsidR="00442024" w:rsidRPr="00696FA4">
        <w:t xml:space="preserve"> for their safety</w:t>
      </w:r>
      <w:r w:rsidR="002B188F" w:rsidRPr="00696FA4">
        <w:t xml:space="preserve"> are heightened.</w:t>
      </w:r>
    </w:p>
    <w:p w14:paraId="2A0B17AF" w14:textId="0B84F42C" w:rsidR="00FE18A9" w:rsidRPr="00696FA4" w:rsidRDefault="00EA4CA8" w:rsidP="00696FA4">
      <w:pPr>
        <w:pStyle w:val="NormalGwe"/>
        <w:spacing w:before="0" w:beforeAutospacing="0" w:after="360" w:afterAutospacing="0" w:line="276" w:lineRule="auto"/>
      </w:pPr>
      <w:r w:rsidRPr="00696FA4">
        <w:t xml:space="preserve">For writers, poets and playwrights, a culture of censorship, surveillance, long jail sentences and ineffective legal recourse is </w:t>
      </w:r>
      <w:r w:rsidR="001279A4" w:rsidRPr="00696FA4">
        <w:t>widespread</w:t>
      </w:r>
      <w:r w:rsidR="00CE2F42" w:rsidRPr="00696FA4">
        <w:t xml:space="preserve"> in Turkey</w:t>
      </w:r>
      <w:r w:rsidR="001279A4" w:rsidRPr="00696FA4">
        <w:t xml:space="preserve">. In the case of </w:t>
      </w:r>
      <w:r w:rsidR="00F36398" w:rsidRPr="00696FA4">
        <w:t xml:space="preserve">Kurdish </w:t>
      </w:r>
      <w:r w:rsidR="001279A4" w:rsidRPr="00696FA4">
        <w:t xml:space="preserve">poet </w:t>
      </w:r>
      <w:proofErr w:type="spellStart"/>
      <w:r w:rsidR="001279A4" w:rsidRPr="00696FA4">
        <w:t>Ilhan</w:t>
      </w:r>
      <w:proofErr w:type="spellEnd"/>
      <w:r w:rsidR="001279A4" w:rsidRPr="00696FA4">
        <w:t xml:space="preserve"> Sami </w:t>
      </w:r>
      <w:proofErr w:type="spellStart"/>
      <w:r w:rsidR="001279A4" w:rsidRPr="00696FA4">
        <w:t>Çomak</w:t>
      </w:r>
      <w:proofErr w:type="spellEnd"/>
      <w:r w:rsidR="001279A4" w:rsidRPr="00696FA4">
        <w:t xml:space="preserve">, who has served 26 years of a life sentence, the possibility of justice being served feels particularly out of reach. </w:t>
      </w:r>
      <w:r w:rsidR="00F36398" w:rsidRPr="00696FA4">
        <w:t>I call on you to make representations to the Turkish government to free him as soon as possible.</w:t>
      </w:r>
      <w:r w:rsidR="00017AD0" w:rsidRPr="00696FA4">
        <w:t xml:space="preserve"> </w:t>
      </w:r>
      <w:r w:rsidR="00510EFB" w:rsidRPr="00696FA4">
        <w:t>In the case of Osman Kavala, the Council of Europe Committee of Ministers ordered on 3</w:t>
      </w:r>
      <w:r w:rsidR="00510EFB" w:rsidRPr="00696FA4">
        <w:rPr>
          <w:vertAlign w:val="superscript"/>
        </w:rPr>
        <w:t>rd</w:t>
      </w:r>
      <w:r w:rsidR="00510EFB" w:rsidRPr="00696FA4">
        <w:t xml:space="preserve"> September 2020 that the Turkish authorities “ensure the applicant’s immediate release,”. So far, that order has been denied. </w:t>
      </w:r>
    </w:p>
    <w:p w14:paraId="1CF4669A" w14:textId="424A3D8B" w:rsidR="00FE18A9" w:rsidRPr="00696FA4" w:rsidRDefault="00A8499D" w:rsidP="00696FA4">
      <w:pPr>
        <w:pStyle w:val="NormalGwe"/>
        <w:spacing w:before="0" w:beforeAutospacing="0" w:after="360" w:afterAutospacing="0" w:line="276" w:lineRule="auto"/>
      </w:pPr>
      <w:r w:rsidRPr="00696FA4">
        <w:t xml:space="preserve">Journalists Ahmet </w:t>
      </w:r>
      <w:proofErr w:type="spellStart"/>
      <w:r w:rsidRPr="00696FA4">
        <w:t>Altan</w:t>
      </w:r>
      <w:proofErr w:type="spellEnd"/>
      <w:r w:rsidRPr="00696FA4">
        <w:t xml:space="preserve"> and </w:t>
      </w:r>
      <w:proofErr w:type="spellStart"/>
      <w:r w:rsidRPr="00696FA4">
        <w:t>Nedim</w:t>
      </w:r>
      <w:proofErr w:type="spellEnd"/>
      <w:r w:rsidRPr="00696FA4">
        <w:t xml:space="preserve"> </w:t>
      </w:r>
      <w:proofErr w:type="spellStart"/>
      <w:r w:rsidRPr="00696FA4">
        <w:t>Türfent</w:t>
      </w:r>
      <w:proofErr w:type="spellEnd"/>
      <w:r w:rsidRPr="00696FA4">
        <w:t xml:space="preserve"> face trumped-up terrorism charges and long prison sentences aimed at silencing their attempts to report transparently on the issues face</w:t>
      </w:r>
      <w:r w:rsidR="00FE18A9" w:rsidRPr="00696FA4">
        <w:t>d by people</w:t>
      </w:r>
      <w:r w:rsidRPr="00696FA4">
        <w:t xml:space="preserve"> in Turkey. </w:t>
      </w:r>
      <w:r w:rsidR="00FE18A9" w:rsidRPr="00696FA4">
        <w:t>Turkey ranks in 154</w:t>
      </w:r>
      <w:r w:rsidR="00FE18A9" w:rsidRPr="00696FA4">
        <w:rPr>
          <w:vertAlign w:val="superscript"/>
        </w:rPr>
        <w:t>th</w:t>
      </w:r>
      <w:r w:rsidR="00FE18A9" w:rsidRPr="00696FA4">
        <w:t xml:space="preserve"> place of 180 countries on the </w:t>
      </w:r>
      <w:hyperlink r:id="rId8" w:history="1">
        <w:r w:rsidR="00FE18A9" w:rsidRPr="00696FA4">
          <w:rPr>
            <w:rStyle w:val="Hyperddolen"/>
            <w:color w:val="auto"/>
          </w:rPr>
          <w:t>World Press Freedom Index</w:t>
        </w:r>
      </w:hyperlink>
      <w:r w:rsidR="00FE18A9" w:rsidRPr="00696FA4">
        <w:t xml:space="preserve">, and is the world’s biggest jailer of professional journalists. </w:t>
      </w:r>
      <w:r w:rsidR="00CE2F42" w:rsidRPr="00696FA4">
        <w:t xml:space="preserve">The unjust cases of these two men are important, but far from unique. </w:t>
      </w:r>
    </w:p>
    <w:p w14:paraId="0BF59C87" w14:textId="2FCF85B5" w:rsidR="001279A4" w:rsidRPr="00696FA4" w:rsidRDefault="00F0278C" w:rsidP="00696FA4">
      <w:pPr>
        <w:pStyle w:val="NormalGwe"/>
        <w:spacing w:before="0" w:beforeAutospacing="0" w:after="360" w:afterAutospacing="0" w:line="276" w:lineRule="auto"/>
      </w:pPr>
      <w:r w:rsidRPr="00696FA4">
        <w:t>These</w:t>
      </w:r>
      <w:r w:rsidR="00017AD0" w:rsidRPr="00696FA4">
        <w:t xml:space="preserve"> writers </w:t>
      </w:r>
      <w:r w:rsidR="001279A4" w:rsidRPr="00696FA4">
        <w:t xml:space="preserve">have garnered international support from PEN </w:t>
      </w:r>
      <w:proofErr w:type="spellStart"/>
      <w:r w:rsidR="001279A4" w:rsidRPr="00696FA4">
        <w:t>centres</w:t>
      </w:r>
      <w:proofErr w:type="spellEnd"/>
      <w:r w:rsidR="001279A4" w:rsidRPr="00696FA4">
        <w:t xml:space="preserve"> and human rights campaigners around the world</w:t>
      </w:r>
      <w:r w:rsidR="00017AD0" w:rsidRPr="00696FA4">
        <w:t>. T</w:t>
      </w:r>
      <w:r w:rsidR="001279A4" w:rsidRPr="00696FA4">
        <w:t xml:space="preserve">heir voices will never be silenced. </w:t>
      </w:r>
    </w:p>
    <w:p w14:paraId="33590561" w14:textId="217FD4AD" w:rsidR="00EA4CA8" w:rsidRPr="00696FA4" w:rsidRDefault="00EA4CA8" w:rsidP="00696FA4">
      <w:pPr>
        <w:pStyle w:val="NormalGwe"/>
        <w:spacing w:before="0" w:beforeAutospacing="0" w:after="360" w:afterAutospacing="0" w:line="276" w:lineRule="auto"/>
      </w:pPr>
      <w:r w:rsidRPr="00696FA4">
        <w:t>Freedom of expression is an internationally recognised human right</w:t>
      </w:r>
      <w:r w:rsidR="00017AD0" w:rsidRPr="00696FA4">
        <w:t xml:space="preserve"> that you have a duty </w:t>
      </w:r>
      <w:r w:rsidR="00FE18A9" w:rsidRPr="00696FA4">
        <w:t>to uphold</w:t>
      </w:r>
      <w:r w:rsidR="00017AD0" w:rsidRPr="00696FA4">
        <w:t>.</w:t>
      </w:r>
      <w:r w:rsidRPr="00696FA4">
        <w:t xml:space="preserve"> I urge you to investigate the cases of these writers further</w:t>
      </w:r>
      <w:r w:rsidR="00017AD0" w:rsidRPr="00696FA4">
        <w:t>, advocate on their behalf</w:t>
      </w:r>
      <w:r w:rsidRPr="00696FA4">
        <w:t xml:space="preserve"> and issue </w:t>
      </w:r>
      <w:r w:rsidR="00FE18A9" w:rsidRPr="00696FA4">
        <w:t xml:space="preserve">the details of your actions </w:t>
      </w:r>
      <w:r w:rsidRPr="00696FA4">
        <w:t xml:space="preserve">accordingly. </w:t>
      </w:r>
    </w:p>
    <w:p w14:paraId="7E5D235F" w14:textId="7D2D4EBE" w:rsidR="00EA4CA8" w:rsidRPr="00696FA4" w:rsidRDefault="00EA4CA8" w:rsidP="00696FA4">
      <w:pPr>
        <w:pStyle w:val="NormalGwe"/>
        <w:spacing w:before="0" w:beforeAutospacing="0" w:after="360" w:afterAutospacing="0" w:line="276" w:lineRule="auto"/>
      </w:pPr>
      <w:r w:rsidRPr="00696FA4">
        <w:t>I look forward to receiving your response.</w:t>
      </w:r>
    </w:p>
    <w:p w14:paraId="4E32DD50" w14:textId="2A3D24EB" w:rsidR="00EA4CA8" w:rsidRPr="00696FA4" w:rsidRDefault="00EA4CA8" w:rsidP="00696FA4">
      <w:pPr>
        <w:pStyle w:val="NormalGwe"/>
        <w:spacing w:before="0" w:beforeAutospacing="0" w:after="360" w:afterAutospacing="0" w:line="276" w:lineRule="auto"/>
      </w:pPr>
      <w:r w:rsidRPr="00696FA4">
        <w:t>Yours sincerely,</w:t>
      </w:r>
    </w:p>
    <w:p w14:paraId="06BE145B" w14:textId="74B4D1B1" w:rsidR="00EA4CA8" w:rsidRPr="00696FA4" w:rsidRDefault="00696FA4" w:rsidP="00696FA4">
      <w:pPr>
        <w:pStyle w:val="NormalGwe"/>
        <w:spacing w:before="0" w:beforeAutospacing="0" w:after="360" w:afterAutospacing="0" w:line="276" w:lineRule="auto"/>
      </w:pPr>
      <w:r w:rsidRPr="00696FA4">
        <w:t>_______________________</w:t>
      </w:r>
    </w:p>
    <w:p w14:paraId="6F2B7FA3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  <w:rPr>
          <w:b/>
          <w:bCs/>
        </w:rPr>
      </w:pPr>
      <w:r w:rsidRPr="00696FA4">
        <w:rPr>
          <w:b/>
          <w:bCs/>
        </w:rPr>
        <w:lastRenderedPageBreak/>
        <w:t>Address options:</w:t>
      </w:r>
    </w:p>
    <w:p w14:paraId="72CC7331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</w:p>
    <w:p w14:paraId="286C1D0F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rPr>
          <w:rStyle w:val="Cryf"/>
        </w:rPr>
        <w:t>Turkey’s Ambassador to the UK</w:t>
      </w:r>
    </w:p>
    <w:p w14:paraId="56A37E79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His Excellency </w:t>
      </w:r>
      <w:proofErr w:type="spellStart"/>
      <w:r w:rsidRPr="00696FA4">
        <w:t>Mr</w:t>
      </w:r>
      <w:proofErr w:type="spellEnd"/>
      <w:r w:rsidRPr="00696FA4">
        <w:t xml:space="preserve"> </w:t>
      </w:r>
      <w:proofErr w:type="spellStart"/>
      <w:r w:rsidRPr="00696FA4">
        <w:t>Ümit</w:t>
      </w:r>
      <w:proofErr w:type="spellEnd"/>
      <w:r w:rsidRPr="00696FA4">
        <w:t xml:space="preserve"> </w:t>
      </w:r>
      <w:proofErr w:type="spellStart"/>
      <w:r w:rsidRPr="00696FA4">
        <w:t>Yalçin</w:t>
      </w:r>
      <w:proofErr w:type="spellEnd"/>
      <w:r w:rsidRPr="00696FA4">
        <w:t xml:space="preserve"> </w:t>
      </w:r>
    </w:p>
    <w:p w14:paraId="5937C05F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Turkish Embassy</w:t>
      </w:r>
    </w:p>
    <w:p w14:paraId="4ADBE33D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43 Belgrave Square</w:t>
      </w:r>
    </w:p>
    <w:p w14:paraId="70A9761F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London</w:t>
      </w:r>
    </w:p>
    <w:p w14:paraId="302570BC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SW1X 8PA</w:t>
      </w:r>
    </w:p>
    <w:p w14:paraId="27629E4F" w14:textId="77777777" w:rsidR="00696FA4" w:rsidRPr="00696FA4" w:rsidRDefault="00600823" w:rsidP="00696FA4">
      <w:pPr>
        <w:pStyle w:val="NormalGwe"/>
        <w:spacing w:before="0" w:beforeAutospacing="0" w:after="0" w:afterAutospacing="0" w:line="276" w:lineRule="auto"/>
      </w:pPr>
      <w:hyperlink r:id="rId9" w:history="1">
        <w:r w:rsidR="00696FA4" w:rsidRPr="00696FA4">
          <w:rPr>
            <w:rStyle w:val="Hyperddolen"/>
            <w:color w:val="auto"/>
          </w:rPr>
          <w:t>embassy.london@mfa.gov.tr</w:t>
        </w:r>
      </w:hyperlink>
    </w:p>
    <w:p w14:paraId="0D601784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</w:p>
    <w:p w14:paraId="3A72DC20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  <w:rPr>
          <w:rStyle w:val="Cryf"/>
        </w:rPr>
      </w:pPr>
      <w:r w:rsidRPr="00696FA4">
        <w:rPr>
          <w:rStyle w:val="Cryf"/>
        </w:rPr>
        <w:t>Wales’ Minister for International Relations</w:t>
      </w:r>
    </w:p>
    <w:p w14:paraId="637381CD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proofErr w:type="spellStart"/>
      <w:r w:rsidRPr="00696FA4">
        <w:t>Eluned</w:t>
      </w:r>
      <w:proofErr w:type="spellEnd"/>
      <w:r w:rsidRPr="00696FA4">
        <w:t xml:space="preserve"> Morgan AS</w:t>
      </w:r>
    </w:p>
    <w:p w14:paraId="61478EEE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proofErr w:type="spellStart"/>
      <w:r w:rsidRPr="00696FA4">
        <w:t>Senedd</w:t>
      </w:r>
      <w:proofErr w:type="spellEnd"/>
      <w:r w:rsidRPr="00696FA4">
        <w:t xml:space="preserve"> Cymru</w:t>
      </w:r>
    </w:p>
    <w:p w14:paraId="11432B29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Bae </w:t>
      </w:r>
      <w:proofErr w:type="spellStart"/>
      <w:r w:rsidRPr="00696FA4">
        <w:t>Caerdydd</w:t>
      </w:r>
      <w:proofErr w:type="spellEnd"/>
      <w:r w:rsidRPr="00696FA4">
        <w:t xml:space="preserve"> | Cardiff Bay </w:t>
      </w:r>
    </w:p>
    <w:p w14:paraId="58DB908C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proofErr w:type="spellStart"/>
      <w:r w:rsidRPr="00696FA4">
        <w:t>Caerdydd</w:t>
      </w:r>
      <w:proofErr w:type="spellEnd"/>
      <w:r w:rsidRPr="00696FA4">
        <w:t xml:space="preserve"> | Cardiff</w:t>
      </w:r>
    </w:p>
    <w:p w14:paraId="7A451DBA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CF99 1SN</w:t>
      </w:r>
    </w:p>
    <w:p w14:paraId="489264BA" w14:textId="77777777" w:rsidR="00696FA4" w:rsidRPr="00696FA4" w:rsidRDefault="00600823" w:rsidP="00696FA4">
      <w:pPr>
        <w:pStyle w:val="NormalGwe"/>
        <w:spacing w:before="0" w:beforeAutospacing="0" w:after="0" w:afterAutospacing="0" w:line="276" w:lineRule="auto"/>
      </w:pPr>
      <w:hyperlink r:id="rId10" w:history="1">
        <w:r w:rsidR="00696FA4" w:rsidRPr="00696FA4">
          <w:rPr>
            <w:rStyle w:val="Hyperddolen"/>
            <w:color w:val="auto"/>
          </w:rPr>
          <w:t>Gohebiaeth.Eluned.Morgan@llyw.cymru</w:t>
        </w:r>
      </w:hyperlink>
    </w:p>
    <w:p w14:paraId="332F0CA9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 </w:t>
      </w:r>
    </w:p>
    <w:p w14:paraId="2F05881C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  <w:rPr>
          <w:rStyle w:val="Cryf"/>
        </w:rPr>
      </w:pPr>
      <w:r w:rsidRPr="00696FA4">
        <w:rPr>
          <w:rStyle w:val="Cryf"/>
        </w:rPr>
        <w:t>Turkey’s Minister of Justice</w:t>
      </w:r>
    </w:p>
    <w:p w14:paraId="0243766A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Minister </w:t>
      </w:r>
      <w:proofErr w:type="spellStart"/>
      <w:r w:rsidRPr="00696FA4">
        <w:t>Abdulhamit</w:t>
      </w:r>
      <w:proofErr w:type="spellEnd"/>
      <w:r w:rsidRPr="00696FA4">
        <w:t xml:space="preserve"> </w:t>
      </w:r>
      <w:proofErr w:type="spellStart"/>
      <w:r w:rsidRPr="00696FA4">
        <w:t>Gül</w:t>
      </w:r>
      <w:proofErr w:type="spellEnd"/>
    </w:p>
    <w:p w14:paraId="7122649F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proofErr w:type="spellStart"/>
      <w:r w:rsidRPr="00696FA4">
        <w:t>Hukuk</w:t>
      </w:r>
      <w:proofErr w:type="spellEnd"/>
      <w:r w:rsidRPr="00696FA4">
        <w:t xml:space="preserve"> </w:t>
      </w:r>
      <w:proofErr w:type="spellStart"/>
      <w:r w:rsidRPr="00696FA4">
        <w:t>Birimi</w:t>
      </w:r>
      <w:proofErr w:type="spellEnd"/>
    </w:p>
    <w:p w14:paraId="4F7B16BB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06659 </w:t>
      </w:r>
      <w:proofErr w:type="spellStart"/>
      <w:r w:rsidRPr="00696FA4">
        <w:t>Kizilay</w:t>
      </w:r>
      <w:proofErr w:type="spellEnd"/>
    </w:p>
    <w:p w14:paraId="22988504" w14:textId="6AE4BB19" w:rsid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Ankara</w:t>
      </w:r>
    </w:p>
    <w:p w14:paraId="4023F527" w14:textId="1E364241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Turkey</w:t>
      </w:r>
    </w:p>
    <w:p w14:paraId="3E809E41" w14:textId="77777777" w:rsidR="00696FA4" w:rsidRPr="00696FA4" w:rsidRDefault="00600823" w:rsidP="00696FA4">
      <w:pPr>
        <w:pStyle w:val="NormalGwe"/>
        <w:spacing w:before="0" w:beforeAutospacing="0" w:after="0" w:afterAutospacing="0" w:line="276" w:lineRule="auto"/>
      </w:pPr>
      <w:hyperlink r:id="rId11" w:history="1">
        <w:r w:rsidR="00696FA4" w:rsidRPr="00696FA4">
          <w:rPr>
            <w:rStyle w:val="Hyperddolen"/>
            <w:color w:val="auto"/>
          </w:rPr>
          <w:t>info@adalet.gov.tr</w:t>
        </w:r>
      </w:hyperlink>
    </w:p>
    <w:p w14:paraId="6743E938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 </w:t>
      </w:r>
    </w:p>
    <w:p w14:paraId="3356FFBB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  <w:rPr>
          <w:rStyle w:val="Cryf"/>
        </w:rPr>
      </w:pPr>
      <w:r w:rsidRPr="00696FA4">
        <w:rPr>
          <w:rStyle w:val="Cryf"/>
        </w:rPr>
        <w:t>UK Foreign Minister</w:t>
      </w:r>
    </w:p>
    <w:p w14:paraId="2B9D8279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Minister Dominic </w:t>
      </w:r>
      <w:proofErr w:type="spellStart"/>
      <w:r w:rsidRPr="00696FA4">
        <w:t>Raab</w:t>
      </w:r>
      <w:proofErr w:type="spellEnd"/>
    </w:p>
    <w:p w14:paraId="54A3381E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Foreign and Commonwealth Office</w:t>
      </w:r>
    </w:p>
    <w:p w14:paraId="14ACC0C6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King Charles Street</w:t>
      </w:r>
    </w:p>
    <w:p w14:paraId="426C38A8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 xml:space="preserve">London </w:t>
      </w:r>
    </w:p>
    <w:p w14:paraId="4CC65EDF" w14:textId="77777777" w:rsidR="00696FA4" w:rsidRPr="00696FA4" w:rsidRDefault="00696FA4" w:rsidP="00696FA4">
      <w:pPr>
        <w:pStyle w:val="NormalGwe"/>
        <w:spacing w:before="0" w:beforeAutospacing="0" w:after="0" w:afterAutospacing="0" w:line="276" w:lineRule="auto"/>
      </w:pPr>
      <w:r w:rsidRPr="00696FA4">
        <w:t>SW1A 2AH</w:t>
      </w:r>
    </w:p>
    <w:p w14:paraId="5FF9CE3A" w14:textId="1497CA3D" w:rsidR="00976CD4" w:rsidRPr="00696FA4" w:rsidRDefault="00600823" w:rsidP="00696FA4">
      <w:pPr>
        <w:pStyle w:val="NormalGwe"/>
        <w:spacing w:before="0" w:beforeAutospacing="0" w:after="0" w:afterAutospacing="0" w:line="276" w:lineRule="auto"/>
      </w:pPr>
      <w:hyperlink r:id="rId12" w:history="1">
        <w:r w:rsidR="00696FA4" w:rsidRPr="00696FA4">
          <w:rPr>
            <w:rStyle w:val="Hyperddolen"/>
            <w:color w:val="auto"/>
          </w:rPr>
          <w:t>dominic.raab.mp@parliament.uk</w:t>
        </w:r>
      </w:hyperlink>
    </w:p>
    <w:sectPr w:rsidR="00976CD4" w:rsidRPr="00696FA4" w:rsidSect="00696FA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CC5F" w14:textId="77777777" w:rsidR="00600823" w:rsidRDefault="00600823" w:rsidP="00693A1E">
      <w:pPr>
        <w:spacing w:after="0" w:line="240" w:lineRule="auto"/>
      </w:pPr>
      <w:r>
        <w:separator/>
      </w:r>
    </w:p>
  </w:endnote>
  <w:endnote w:type="continuationSeparator" w:id="0">
    <w:p w14:paraId="166CAC37" w14:textId="77777777" w:rsidR="00600823" w:rsidRDefault="00600823" w:rsidP="0069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C8AA" w14:textId="77777777" w:rsidR="00600823" w:rsidRDefault="00600823" w:rsidP="00693A1E">
      <w:pPr>
        <w:spacing w:after="0" w:line="240" w:lineRule="auto"/>
      </w:pPr>
      <w:r>
        <w:separator/>
      </w:r>
    </w:p>
  </w:footnote>
  <w:footnote w:type="continuationSeparator" w:id="0">
    <w:p w14:paraId="188AAF08" w14:textId="77777777" w:rsidR="00600823" w:rsidRDefault="00600823" w:rsidP="0069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2C"/>
    <w:rsid w:val="00017AD0"/>
    <w:rsid w:val="001279A4"/>
    <w:rsid w:val="002B188F"/>
    <w:rsid w:val="00355F13"/>
    <w:rsid w:val="004239AA"/>
    <w:rsid w:val="00442024"/>
    <w:rsid w:val="00510EFB"/>
    <w:rsid w:val="00600823"/>
    <w:rsid w:val="00627CD7"/>
    <w:rsid w:val="00666439"/>
    <w:rsid w:val="00693A1E"/>
    <w:rsid w:val="00696FA4"/>
    <w:rsid w:val="007A2667"/>
    <w:rsid w:val="0086592C"/>
    <w:rsid w:val="00976CD4"/>
    <w:rsid w:val="00A8499D"/>
    <w:rsid w:val="00AB3240"/>
    <w:rsid w:val="00B94D1F"/>
    <w:rsid w:val="00BC0618"/>
    <w:rsid w:val="00C44910"/>
    <w:rsid w:val="00CE2F42"/>
    <w:rsid w:val="00EA4CA8"/>
    <w:rsid w:val="00EF16A6"/>
    <w:rsid w:val="00F0278C"/>
    <w:rsid w:val="00F36398"/>
    <w:rsid w:val="00F47F76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D4954"/>
  <w15:chartTrackingRefBased/>
  <w15:docId w15:val="{C4F428DD-B0DF-45E2-8D48-FD2598C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unhideWhenUsed/>
    <w:rsid w:val="0086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C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693A1E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693A1E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693A1E"/>
    <w:rPr>
      <w:vertAlign w:val="superscript"/>
    </w:rPr>
  </w:style>
  <w:style w:type="character" w:styleId="Cryf">
    <w:name w:val="Strong"/>
    <w:basedOn w:val="FfontParagraffDdiofyn"/>
    <w:uiPriority w:val="22"/>
    <w:qFormat/>
    <w:rsid w:val="00696FA4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696FA4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69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f.org/en/taxonomy/term/1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who.int/region/euro/country/tr" TargetMode="External"/><Relationship Id="rId12" Type="http://schemas.openxmlformats.org/officeDocument/2006/relationships/hyperlink" Target="mailto:dominic.raab.mp@parliament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dalet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hebiaeth.Eluned.Morgan@llyw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assy.london@mf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F527-F38F-4424-A80E-4FAAEA11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Manon James</cp:lastModifiedBy>
  <cp:revision>17</cp:revision>
  <dcterms:created xsi:type="dcterms:W3CDTF">2020-11-05T12:51:00Z</dcterms:created>
  <dcterms:modified xsi:type="dcterms:W3CDTF">2020-11-20T16:33:00Z</dcterms:modified>
</cp:coreProperties>
</file>